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F077C3" w:rsidRDefault="00B84713" w:rsidP="00C14FFE">
      <w:pPr>
        <w:spacing w:before="100" w:beforeAutospacing="1" w:after="100" w:afterAutospacing="1" w:line="360" w:lineRule="auto"/>
        <w:jc w:val="both"/>
        <w:rPr>
          <w:rStyle w:val="Pogrubienie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F077C3">
        <w:rPr>
          <w:rFonts w:eastAsia="Times New Roman" w:cstheme="minorHAnsi"/>
          <w:sz w:val="24"/>
          <w:szCs w:val="24"/>
          <w:lang w:eastAsia="pl-PL"/>
        </w:rPr>
        <w:br/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5B2BB7" w:rsidRPr="005B2BB7">
        <w:rPr>
          <w:rFonts w:eastAsia="Times New Roman" w:cstheme="minorHAnsi"/>
          <w:b/>
          <w:sz w:val="24"/>
          <w:szCs w:val="24"/>
          <w:lang w:eastAsia="pl-PL"/>
        </w:rPr>
        <w:t>394652</w:t>
      </w:r>
      <w:r w:rsidR="00F077C3">
        <w:rPr>
          <w:rFonts w:eastAsia="Times New Roman" w:cstheme="minorHAnsi"/>
          <w:bCs/>
          <w:sz w:val="24"/>
          <w:szCs w:val="24"/>
          <w:lang w:eastAsia="pl-PL"/>
        </w:rPr>
        <w:t xml:space="preserve">, który został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>ogłoszon</w:t>
      </w:r>
      <w:r w:rsidR="00F077C3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</w:t>
      </w:r>
      <w:r w:rsidR="009C0D7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C0D72" w:rsidRPr="005B2BB7">
        <w:rPr>
          <w:rFonts w:eastAsia="Times New Roman" w:cstheme="minorHAnsi"/>
          <w:b/>
          <w:bCs/>
          <w:sz w:val="24"/>
          <w:szCs w:val="24"/>
          <w:lang w:eastAsia="pl-PL"/>
        </w:rPr>
        <w:t>Stowarzyszenie</w:t>
      </w:r>
      <w:r w:rsidR="00104CAD" w:rsidRPr="005B2B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C0D72" w:rsidRPr="005B2BB7">
        <w:rPr>
          <w:rFonts w:eastAsia="Times New Roman" w:cstheme="minorHAnsi"/>
          <w:b/>
          <w:bCs/>
          <w:sz w:val="24"/>
          <w:szCs w:val="24"/>
          <w:lang w:eastAsia="pl-PL"/>
        </w:rPr>
        <w:t>Środkowopomorska Grupa Działania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9C0D72">
        <w:rPr>
          <w:rStyle w:val="Pogrubienie"/>
        </w:rPr>
        <w:t>Poprawa dostępu do małej infrastruktury publicznej</w:t>
      </w:r>
      <w:r w:rsidR="00F077C3">
        <w:rPr>
          <w:rStyle w:val="Pogrubienie"/>
        </w:rPr>
        <w:t>.</w:t>
      </w:r>
    </w:p>
    <w:p w:rsidR="00D70456" w:rsidRPr="009C0D72" w:rsidRDefault="00F077C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 tym samym Samorząd Województwa Zachodniopomorskiego</w:t>
      </w:r>
      <w:r w:rsidR="00D70456" w:rsidRPr="00D70456">
        <w:rPr>
          <w:rStyle w:val="Uwydatnienie"/>
          <w:i w:val="0"/>
          <w:sz w:val="24"/>
          <w:szCs w:val="24"/>
        </w:rPr>
        <w:t xml:space="preserve"> podaje do publicznej wiadomości informację o operacjach wybranych do przyznania pomocy</w:t>
      </w:r>
      <w:r w:rsidR="00D70456" w:rsidRPr="00D70456">
        <w:rPr>
          <w:rStyle w:val="Uwydatnienie"/>
          <w:sz w:val="24"/>
          <w:szCs w:val="24"/>
        </w:rPr>
        <w:t xml:space="preserve"> </w:t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mieszczących się </w:t>
      </w:r>
      <w:r>
        <w:rPr>
          <w:rFonts w:eastAsia="Times New Roman" w:cstheme="minorHAnsi"/>
          <w:bCs/>
          <w:sz w:val="24"/>
          <w:szCs w:val="24"/>
          <w:lang w:eastAsia="pl-PL"/>
        </w:rPr>
        <w:br/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w limicie środków przeznaczonych na udzielenie wsparcia w ramach danego naboru wniosków </w:t>
      </w:r>
      <w:r w:rsidR="00D70456" w:rsidRPr="00D70456">
        <w:rPr>
          <w:rStyle w:val="Uwydatnienie"/>
          <w:i w:val="0"/>
          <w:sz w:val="24"/>
          <w:szCs w:val="24"/>
        </w:rPr>
        <w:t>w ramach Planu Strategicznego dla Wspólnej Polityki Rolnej na lata 2023-2027 dla interwencji LEADER, komponent wdrażanie LSR</w:t>
      </w:r>
      <w:r w:rsidR="00D70456" w:rsidRPr="00D70456">
        <w:rPr>
          <w:rStyle w:val="Uwydatnienie"/>
          <w:sz w:val="24"/>
          <w:szCs w:val="24"/>
        </w:rPr>
        <w:t>.</w:t>
      </w:r>
    </w:p>
    <w:p w:rsidR="00104CAD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 w ramach danego naboru wniosków.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042"/>
        <w:gridCol w:w="1809"/>
        <w:gridCol w:w="3260"/>
      </w:tblGrid>
      <w:tr w:rsidR="005B2BB7" w:rsidRPr="005B2BB7" w:rsidTr="005B2BB7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NUMER SPRAWY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OPERACJA UZYSKAŁA WSPARCIE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WYSOKOŚĆ PRZYZNANEJ KWOTY POMOCY (W PLN)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UM16.65721.00001.2025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231 768,91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112 500,00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UM16.65721.00003.2025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75 000,00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UM16.65721.00004.2025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277 291,14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UM16.65721.00008.2025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214 498,18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UM16.65721.00017.2025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294 850,00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UM16.65721.00018.2025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194 491,14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UM16.65721.00020.2025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274 696,98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UM16.65721.00022.2025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300 176,63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UM16.65721.00010.2025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404 796,02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UM16.65721.00014.2025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302 166,67</w:t>
            </w:r>
          </w:p>
        </w:tc>
      </w:tr>
      <w:tr w:rsidR="005B2BB7" w:rsidRPr="005B2BB7" w:rsidTr="005B2BB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B7" w:rsidRPr="00F077C3" w:rsidRDefault="005B2BB7" w:rsidP="005B2BB7">
            <w:pPr>
              <w:spacing w:after="0" w:line="240" w:lineRule="auto"/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343334"/>
                <w:sz w:val="28"/>
                <w:szCs w:val="28"/>
                <w:lang w:eastAsia="pl-PL"/>
              </w:rPr>
              <w:t>UM16.65721.00015.2025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BB7" w:rsidRPr="00F077C3" w:rsidRDefault="005B2BB7" w:rsidP="005B2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077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446 586,92</w:t>
            </w:r>
          </w:p>
        </w:tc>
      </w:tr>
    </w:tbl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104CAD"/>
    <w:rsid w:val="00355A5C"/>
    <w:rsid w:val="003A3A98"/>
    <w:rsid w:val="00443250"/>
    <w:rsid w:val="00566F23"/>
    <w:rsid w:val="005B2BB7"/>
    <w:rsid w:val="005B3035"/>
    <w:rsid w:val="008577C3"/>
    <w:rsid w:val="009C0D72"/>
    <w:rsid w:val="00A93D69"/>
    <w:rsid w:val="00B84713"/>
    <w:rsid w:val="00BA3A0E"/>
    <w:rsid w:val="00C14FFE"/>
    <w:rsid w:val="00D70456"/>
    <w:rsid w:val="00DF30B6"/>
    <w:rsid w:val="00EF4607"/>
    <w:rsid w:val="00F0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3068"/>
  <w15:chartTrackingRefBased/>
  <w15:docId w15:val="{A8AFEA5B-843D-4213-B0F1-8504A95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Wojtasik</dc:creator>
  <cp:keywords/>
  <dc:description/>
  <cp:lastModifiedBy>Dariusz Chmielewski</cp:lastModifiedBy>
  <cp:revision>3</cp:revision>
  <dcterms:created xsi:type="dcterms:W3CDTF">2026-04-03T08:06:00Z</dcterms:created>
  <dcterms:modified xsi:type="dcterms:W3CDTF">2026-04-03T08:48:00Z</dcterms:modified>
</cp:coreProperties>
</file>