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4E" w:rsidRPr="00DF6C07" w:rsidRDefault="0069084E" w:rsidP="0069084E">
      <w:pPr>
        <w:rPr>
          <w:rFonts w:ascii="Myriad Pro" w:hAnsi="Myriad Pro"/>
          <w:b/>
          <w:spacing w:val="20"/>
          <w:sz w:val="20"/>
          <w:szCs w:val="20"/>
          <w:u w:val="single"/>
        </w:rPr>
      </w:pPr>
    </w:p>
    <w:p w:rsidR="009C6C31" w:rsidRPr="00687417" w:rsidRDefault="0069084E" w:rsidP="009C6C31">
      <w:pPr>
        <w:jc w:val="center"/>
        <w:rPr>
          <w:rFonts w:ascii="Myriad Pro" w:hAnsi="Myriad Pro"/>
          <w:b/>
          <w:spacing w:val="20"/>
          <w:sz w:val="20"/>
          <w:szCs w:val="20"/>
          <w:u w:val="single"/>
        </w:rPr>
      </w:pPr>
      <w:r w:rsidRPr="00687417">
        <w:rPr>
          <w:rFonts w:ascii="Myriad Pro" w:hAnsi="Myriad Pro"/>
          <w:b/>
          <w:spacing w:val="20"/>
          <w:sz w:val="20"/>
          <w:szCs w:val="20"/>
        </w:rPr>
        <w:t>Formularz konsultacyjny dokumentu -</w:t>
      </w:r>
      <w:r w:rsidRPr="00687417">
        <w:rPr>
          <w:rFonts w:ascii="Myriad Pro" w:hAnsi="Myriad Pro"/>
          <w:b/>
          <w:spacing w:val="20"/>
          <w:sz w:val="20"/>
          <w:szCs w:val="20"/>
          <w:u w:val="single"/>
        </w:rPr>
        <w:t xml:space="preserve"> </w:t>
      </w:r>
      <w:r w:rsidRPr="00687417">
        <w:rPr>
          <w:rFonts w:ascii="Myriad Pro" w:hAnsi="Myriad Pro"/>
          <w:b/>
          <w:color w:val="FF0000"/>
          <w:spacing w:val="20"/>
          <w:sz w:val="20"/>
          <w:szCs w:val="20"/>
          <w:u w:val="single"/>
        </w:rPr>
        <w:br/>
      </w:r>
      <w:r w:rsidR="00687417">
        <w:rPr>
          <w:rFonts w:ascii="Myriad Pro" w:hAnsi="Myriad Pro" w:cs="Arial"/>
          <w:bCs/>
          <w:sz w:val="20"/>
          <w:szCs w:val="20"/>
        </w:rPr>
        <w:t xml:space="preserve">Projekt </w:t>
      </w:r>
      <w:r w:rsidRPr="00687417">
        <w:rPr>
          <w:rFonts w:ascii="Myriad Pro" w:hAnsi="Myriad Pro" w:cs="Arial"/>
          <w:bCs/>
          <w:sz w:val="20"/>
          <w:szCs w:val="20"/>
        </w:rPr>
        <w:t>Wojewódzki</w:t>
      </w:r>
      <w:r w:rsidR="00687417">
        <w:rPr>
          <w:rFonts w:ascii="Myriad Pro" w:hAnsi="Myriad Pro" w:cs="Arial"/>
          <w:bCs/>
          <w:sz w:val="20"/>
          <w:szCs w:val="20"/>
        </w:rPr>
        <w:t>ego</w:t>
      </w:r>
      <w:r w:rsidRPr="00687417">
        <w:rPr>
          <w:rFonts w:ascii="Myriad Pro" w:hAnsi="Myriad Pro" w:cs="Arial"/>
          <w:bCs/>
          <w:sz w:val="20"/>
          <w:szCs w:val="20"/>
        </w:rPr>
        <w:t> Program</w:t>
      </w:r>
      <w:r w:rsidR="00687417">
        <w:rPr>
          <w:rFonts w:ascii="Myriad Pro" w:hAnsi="Myriad Pro" w:cs="Arial"/>
          <w:bCs/>
          <w:sz w:val="20"/>
          <w:szCs w:val="20"/>
        </w:rPr>
        <w:t xml:space="preserve">u </w:t>
      </w:r>
      <w:r w:rsidRPr="00687417">
        <w:rPr>
          <w:rFonts w:ascii="Myriad Pro" w:hAnsi="Myriad Pro" w:cs="Arial"/>
          <w:bCs/>
          <w:sz w:val="20"/>
          <w:szCs w:val="20"/>
        </w:rPr>
        <w:t xml:space="preserve"> Przeciwdziałania Przemocy Domowej na lata 2026-2030 </w:t>
      </w:r>
      <w:r w:rsidRPr="00687417">
        <w:rPr>
          <w:rFonts w:ascii="Myriad Pro" w:hAnsi="Myriad Pro" w:cs="Arial"/>
          <w:bCs/>
          <w:sz w:val="20"/>
          <w:szCs w:val="20"/>
        </w:rPr>
        <w:br/>
        <w:t>wraz z załącznikami stanowiącymi jego integralną część</w:t>
      </w:r>
      <w:r w:rsidR="009C6C31" w:rsidRPr="00687417">
        <w:rPr>
          <w:rFonts w:ascii="Myriad Pro" w:hAnsi="Myriad Pro" w:cs="Arial"/>
          <w:bCs/>
          <w:sz w:val="20"/>
          <w:szCs w:val="20"/>
        </w:rPr>
        <w:t>.</w:t>
      </w:r>
    </w:p>
    <w:p w:rsidR="0069084E" w:rsidRPr="00687417" w:rsidRDefault="0069084E" w:rsidP="009C6C31">
      <w:pPr>
        <w:rPr>
          <w:rFonts w:ascii="Myriad Pro" w:hAnsi="Myriad Pro"/>
          <w:b/>
          <w:spacing w:val="20"/>
          <w:sz w:val="20"/>
          <w:szCs w:val="20"/>
          <w:u w:val="single"/>
        </w:rPr>
      </w:pPr>
      <w:r w:rsidRPr="00687417">
        <w:rPr>
          <w:rFonts w:ascii="Myriad Pro" w:hAnsi="Myriad Pro"/>
          <w:sz w:val="20"/>
          <w:szCs w:val="20"/>
        </w:rPr>
        <w:t>Na podstawie art. 11 ust. 2 pkt. 9 ustawy z dnia 5 czerwca 1998 r. o samorządzie województwa (</w:t>
      </w:r>
      <w:proofErr w:type="spellStart"/>
      <w:r w:rsidRPr="00687417">
        <w:rPr>
          <w:rFonts w:ascii="Myriad Pro" w:hAnsi="Myriad Pro"/>
          <w:sz w:val="20"/>
          <w:szCs w:val="20"/>
        </w:rPr>
        <w:t>t.j</w:t>
      </w:r>
      <w:proofErr w:type="spellEnd"/>
      <w:r w:rsidRPr="00687417">
        <w:rPr>
          <w:rFonts w:ascii="Myriad Pro" w:hAnsi="Myriad Pro"/>
          <w:sz w:val="20"/>
          <w:szCs w:val="20"/>
        </w:rPr>
        <w:t>. Dz. U. z 2025 r. poz. 581) oraz</w:t>
      </w:r>
      <w:r w:rsidR="000F7AEC">
        <w:rPr>
          <w:rFonts w:ascii="Myriad Pro" w:hAnsi="Myriad Pro"/>
          <w:sz w:val="20"/>
          <w:szCs w:val="20"/>
        </w:rPr>
        <w:t xml:space="preserve"> </w:t>
      </w:r>
      <w:r w:rsidRPr="00687417">
        <w:rPr>
          <w:rFonts w:ascii="Myriad Pro" w:hAnsi="Myriad Pro"/>
          <w:sz w:val="20"/>
          <w:szCs w:val="20"/>
        </w:rPr>
        <w:t>Uchwały Nr IX/174/15 Sejmiku Województwa Zachodniopomorskiego z dnia 15 grudnia  2015 r. w sprawie zasad i trybu przeprowadzania konsultacji społecznych z mieszkańcami województwa zachodniopomorskiego.</w:t>
      </w:r>
    </w:p>
    <w:tbl>
      <w:tblPr>
        <w:tblStyle w:val="Tabela-Siatka"/>
        <w:tblW w:w="4968" w:type="pct"/>
        <w:tblLook w:val="04A0" w:firstRow="1" w:lastRow="0" w:firstColumn="1" w:lastColumn="0" w:noHBand="0" w:noVBand="1"/>
      </w:tblPr>
      <w:tblGrid>
        <w:gridCol w:w="2235"/>
        <w:gridCol w:w="11894"/>
      </w:tblGrid>
      <w:tr w:rsidR="0069084E" w:rsidRPr="00DF6C07" w:rsidTr="009C6C31">
        <w:trPr>
          <w:trHeight w:val="754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:rsidR="0069084E" w:rsidRPr="00DF6C07" w:rsidRDefault="0069084E" w:rsidP="004319F0">
            <w:pPr>
              <w:spacing w:before="120" w:after="120"/>
              <w:jc w:val="center"/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  <w:b/>
              </w:rPr>
              <w:t>INFORMACJE</w:t>
            </w:r>
            <w:r w:rsidRPr="00DF6C07">
              <w:rPr>
                <w:rFonts w:ascii="Myriad Pro" w:hAnsi="Myriad Pro" w:cs="Calibri"/>
              </w:rPr>
              <w:t xml:space="preserve"> </w:t>
            </w:r>
            <w:r w:rsidRPr="00DF6C07">
              <w:rPr>
                <w:rFonts w:ascii="Myriad Pro" w:hAnsi="Myriad Pro" w:cs="Calibri"/>
                <w:b/>
              </w:rPr>
              <w:t>OGÓLNE</w:t>
            </w:r>
          </w:p>
        </w:tc>
      </w:tr>
      <w:tr w:rsidR="0069084E" w:rsidRPr="00DF6C07" w:rsidTr="0069084E">
        <w:trPr>
          <w:trHeight w:hRule="exact" w:val="1185"/>
        </w:trPr>
        <w:tc>
          <w:tcPr>
            <w:tcW w:w="791" w:type="pct"/>
            <w:vAlign w:val="center"/>
          </w:tcPr>
          <w:p w:rsidR="0069084E" w:rsidRPr="00DF6C07" w:rsidRDefault="0069084E" w:rsidP="004319F0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 xml:space="preserve">Imię i nazwisko </w:t>
            </w:r>
          </w:p>
        </w:tc>
        <w:tc>
          <w:tcPr>
            <w:tcW w:w="4209" w:type="pct"/>
            <w:vAlign w:val="center"/>
          </w:tcPr>
          <w:p w:rsidR="0069084E" w:rsidRPr="00B828CC" w:rsidRDefault="0069084E" w:rsidP="004319F0">
            <w:pPr>
              <w:spacing w:before="120" w:after="120" w:line="360" w:lineRule="auto"/>
              <w:rPr>
                <w:rFonts w:ascii="Myriad Pro" w:hAnsi="Myriad Pro" w:cs="Calibri"/>
                <w:bCs/>
                <w:color w:val="000000"/>
              </w:rPr>
            </w:pPr>
          </w:p>
        </w:tc>
      </w:tr>
      <w:tr w:rsidR="0069084E" w:rsidRPr="00DF6C07" w:rsidTr="0069084E">
        <w:trPr>
          <w:trHeight w:hRule="exact" w:val="1185"/>
        </w:trPr>
        <w:tc>
          <w:tcPr>
            <w:tcW w:w="791" w:type="pct"/>
            <w:vAlign w:val="center"/>
          </w:tcPr>
          <w:p w:rsidR="0069084E" w:rsidRDefault="0069084E" w:rsidP="004319F0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>Instytucja</w:t>
            </w:r>
          </w:p>
          <w:p w:rsidR="009C6C31" w:rsidRPr="00DF6C07" w:rsidRDefault="009C6C31" w:rsidP="004319F0">
            <w:pPr>
              <w:rPr>
                <w:rFonts w:ascii="Myriad Pro" w:hAnsi="Myriad Pro" w:cs="Calibri"/>
              </w:rPr>
            </w:pPr>
          </w:p>
        </w:tc>
        <w:tc>
          <w:tcPr>
            <w:tcW w:w="4209" w:type="pct"/>
            <w:vAlign w:val="center"/>
          </w:tcPr>
          <w:p w:rsidR="0069084E" w:rsidRPr="00277D80" w:rsidRDefault="0069084E" w:rsidP="004319F0">
            <w:pPr>
              <w:spacing w:before="120" w:after="120" w:line="360" w:lineRule="auto"/>
              <w:rPr>
                <w:rFonts w:ascii="Myriad Pro" w:hAnsi="Myriad Pro" w:cs="Calibri"/>
                <w:bCs/>
                <w:color w:val="000000"/>
              </w:rPr>
            </w:pPr>
          </w:p>
        </w:tc>
      </w:tr>
      <w:tr w:rsidR="0069084E" w:rsidRPr="00DF6C07" w:rsidTr="0069084E">
        <w:trPr>
          <w:trHeight w:hRule="exact" w:val="1185"/>
        </w:trPr>
        <w:tc>
          <w:tcPr>
            <w:tcW w:w="791" w:type="pct"/>
            <w:vAlign w:val="center"/>
          </w:tcPr>
          <w:p w:rsidR="0069084E" w:rsidRPr="00DF6C07" w:rsidRDefault="0069084E" w:rsidP="004319F0">
            <w:pPr>
              <w:rPr>
                <w:rFonts w:ascii="Myriad Pro" w:hAnsi="Myriad Pro" w:cs="Calibri"/>
              </w:rPr>
            </w:pPr>
            <w:r w:rsidRPr="00DF6C07">
              <w:rPr>
                <w:rFonts w:ascii="Myriad Pro" w:hAnsi="Myriad Pro" w:cs="Calibri"/>
              </w:rPr>
              <w:t>Adres e-mail</w:t>
            </w:r>
          </w:p>
        </w:tc>
        <w:tc>
          <w:tcPr>
            <w:tcW w:w="4209" w:type="pct"/>
            <w:vAlign w:val="center"/>
          </w:tcPr>
          <w:p w:rsidR="0069084E" w:rsidRDefault="0069084E" w:rsidP="004319F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69084E" w:rsidRDefault="0069084E" w:rsidP="004319F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69084E" w:rsidRPr="00DF6C07" w:rsidRDefault="0069084E" w:rsidP="004319F0">
            <w:pPr>
              <w:pStyle w:val="Nagwek3"/>
              <w:spacing w:before="120" w:beforeAutospacing="0" w:after="120" w:afterAutospacing="0"/>
              <w:outlineLvl w:val="2"/>
              <w:rPr>
                <w:rFonts w:ascii="Myriad Pro" w:hAnsi="Myriad Pro" w:cs="Calibri"/>
                <w:b w:val="0"/>
                <w:sz w:val="22"/>
                <w:szCs w:val="22"/>
              </w:rPr>
            </w:pPr>
          </w:p>
        </w:tc>
      </w:tr>
    </w:tbl>
    <w:p w:rsidR="0069084E" w:rsidRPr="00DF6C07" w:rsidRDefault="0069084E" w:rsidP="0069084E">
      <w:pPr>
        <w:rPr>
          <w:rFonts w:ascii="Myriad Pro" w:hAnsi="Myriad Pro"/>
          <w:b/>
          <w:sz w:val="20"/>
          <w:szCs w:val="20"/>
        </w:rPr>
      </w:pPr>
      <w:r w:rsidRPr="00DF6C07">
        <w:rPr>
          <w:rFonts w:ascii="Myriad Pro" w:hAnsi="Myriad Pro"/>
          <w:b/>
          <w:sz w:val="20"/>
          <w:szCs w:val="20"/>
        </w:rPr>
        <w:br w:type="page"/>
      </w:r>
    </w:p>
    <w:p w:rsidR="0069084E" w:rsidRPr="00DF6C07" w:rsidRDefault="0069084E" w:rsidP="0069084E">
      <w:pPr>
        <w:rPr>
          <w:rFonts w:ascii="Myriad Pro" w:hAnsi="Myriad Pro"/>
          <w:b/>
          <w:sz w:val="20"/>
          <w:szCs w:val="20"/>
        </w:rPr>
      </w:pPr>
    </w:p>
    <w:p w:rsidR="0069084E" w:rsidRPr="00DF6C07" w:rsidRDefault="0069084E" w:rsidP="0069084E">
      <w:pPr>
        <w:rPr>
          <w:rFonts w:ascii="Myriad Pro" w:hAnsi="Myriad Pro"/>
          <w:b/>
          <w:sz w:val="20"/>
          <w:szCs w:val="20"/>
        </w:rPr>
      </w:pPr>
    </w:p>
    <w:tbl>
      <w:tblPr>
        <w:tblStyle w:val="Tabela-Siatka"/>
        <w:tblW w:w="4973" w:type="pct"/>
        <w:tblLook w:val="04A0" w:firstRow="1" w:lastRow="0" w:firstColumn="1" w:lastColumn="0" w:noHBand="0" w:noVBand="1"/>
      </w:tblPr>
      <w:tblGrid>
        <w:gridCol w:w="537"/>
        <w:gridCol w:w="905"/>
        <w:gridCol w:w="3352"/>
        <w:gridCol w:w="5236"/>
        <w:gridCol w:w="4113"/>
      </w:tblGrid>
      <w:tr w:rsidR="0069084E" w:rsidRPr="00DF6C07" w:rsidTr="009C6C31">
        <w:trPr>
          <w:trHeight w:val="623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69084E" w:rsidRPr="0069084E" w:rsidRDefault="0069084E" w:rsidP="0069084E">
            <w:pPr>
              <w:jc w:val="center"/>
              <w:rPr>
                <w:rFonts w:ascii="Myriad Pro" w:hAnsi="Myriad Pro"/>
                <w:b/>
                <w:spacing w:val="20"/>
                <w:u w:val="single"/>
              </w:rPr>
            </w:pPr>
            <w:r w:rsidRPr="0069084E">
              <w:rPr>
                <w:rFonts w:ascii="Myriad Pro" w:hAnsi="Myriad Pro" w:cstheme="minorHAnsi"/>
                <w:b/>
              </w:rPr>
              <w:t>UWAGI DO PROJEKTU DOKUMENTU: „</w:t>
            </w:r>
            <w:r w:rsidRPr="0069084E">
              <w:rPr>
                <w:rFonts w:ascii="Myriad Pro" w:hAnsi="Myriad Pro" w:cs="Arial"/>
                <w:bCs/>
              </w:rPr>
              <w:t xml:space="preserve">Wojewódzki Program Przeciwdziałania Przemocy Domowej na lata 2026-2030 </w:t>
            </w:r>
            <w:r w:rsidRPr="0069084E">
              <w:rPr>
                <w:rFonts w:ascii="Myriad Pro" w:hAnsi="Myriad Pro" w:cs="Arial"/>
                <w:bCs/>
              </w:rPr>
              <w:br/>
              <w:t>wraz z załącznikami stanowiącymi jego integralną część</w:t>
            </w:r>
          </w:p>
        </w:tc>
      </w:tr>
      <w:tr w:rsidR="0069084E" w:rsidRPr="00DF6C07" w:rsidTr="009C6C31">
        <w:trPr>
          <w:trHeight w:hRule="exact" w:val="926"/>
        </w:trPr>
        <w:tc>
          <w:tcPr>
            <w:tcW w:w="190" w:type="pct"/>
            <w:vAlign w:val="center"/>
          </w:tcPr>
          <w:p w:rsidR="0069084E" w:rsidRPr="00DF6C07" w:rsidRDefault="0069084E" w:rsidP="004319F0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/>
                <w:bCs/>
              </w:rPr>
            </w:pPr>
            <w:r w:rsidRPr="00DF6C07">
              <w:rPr>
                <w:rFonts w:ascii="Myriad Pro" w:hAnsi="Myriad Pro" w:cstheme="minorHAnsi"/>
                <w:b/>
                <w:bCs/>
              </w:rPr>
              <w:t>Lp.</w:t>
            </w:r>
          </w:p>
        </w:tc>
        <w:tc>
          <w:tcPr>
            <w:tcW w:w="320" w:type="pct"/>
            <w:vAlign w:val="center"/>
          </w:tcPr>
          <w:p w:rsidR="0069084E" w:rsidRPr="009C6C31" w:rsidRDefault="0069084E" w:rsidP="004319F0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Cs/>
              </w:rPr>
            </w:pPr>
            <w:r w:rsidRPr="009C6C31">
              <w:rPr>
                <w:rFonts w:ascii="Myriad Pro" w:hAnsi="Myriad Pro" w:cstheme="minorHAnsi"/>
                <w:bCs/>
              </w:rPr>
              <w:t>Numer strony</w:t>
            </w:r>
          </w:p>
        </w:tc>
        <w:tc>
          <w:tcPr>
            <w:tcW w:w="1185" w:type="pct"/>
            <w:vAlign w:val="center"/>
          </w:tcPr>
          <w:p w:rsidR="0069084E" w:rsidRPr="009C6C31" w:rsidRDefault="0069084E" w:rsidP="004319F0">
            <w:pPr>
              <w:spacing w:before="120" w:after="120"/>
              <w:jc w:val="center"/>
              <w:rPr>
                <w:rFonts w:ascii="Myriad Pro" w:hAnsi="Myriad Pro" w:cstheme="minorHAnsi"/>
                <w:bCs/>
              </w:rPr>
            </w:pPr>
            <w:r w:rsidRPr="009C6C31">
              <w:rPr>
                <w:rFonts w:ascii="Myriad Pro" w:hAnsi="Myriad Pro" w:cstheme="minorHAnsi"/>
              </w:rPr>
              <w:t>Część dokumentu, do którego odnosi się uwaga/postulat/propozycja</w:t>
            </w:r>
          </w:p>
        </w:tc>
        <w:tc>
          <w:tcPr>
            <w:tcW w:w="1851" w:type="pct"/>
            <w:vAlign w:val="center"/>
          </w:tcPr>
          <w:p w:rsidR="0069084E" w:rsidRPr="009C6C31" w:rsidRDefault="0069084E" w:rsidP="004319F0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Cs/>
              </w:rPr>
            </w:pPr>
            <w:r w:rsidRPr="009C6C31">
              <w:rPr>
                <w:rFonts w:ascii="Myriad Pro" w:hAnsi="Myriad Pro" w:cstheme="minorHAnsi"/>
              </w:rPr>
              <w:t>Treść uwagi/postulatu/propozycji</w:t>
            </w:r>
          </w:p>
        </w:tc>
        <w:tc>
          <w:tcPr>
            <w:tcW w:w="1453" w:type="pct"/>
            <w:vAlign w:val="center"/>
          </w:tcPr>
          <w:p w:rsidR="0069084E" w:rsidRPr="009C6C31" w:rsidRDefault="0069084E" w:rsidP="004319F0">
            <w:pPr>
              <w:spacing w:before="120" w:after="120" w:line="360" w:lineRule="auto"/>
              <w:jc w:val="center"/>
              <w:rPr>
                <w:rFonts w:ascii="Myriad Pro" w:hAnsi="Myriad Pro" w:cstheme="minorHAnsi"/>
                <w:bCs/>
              </w:rPr>
            </w:pPr>
            <w:r w:rsidRPr="009C6C31">
              <w:rPr>
                <w:rFonts w:ascii="Myriad Pro" w:hAnsi="Myriad Pro" w:cstheme="minorHAnsi"/>
                <w:bCs/>
              </w:rPr>
              <w:t>Uzasadnienie</w:t>
            </w:r>
          </w:p>
        </w:tc>
      </w:tr>
      <w:tr w:rsidR="0069084E" w:rsidRPr="00DF6C07" w:rsidTr="009C6C31">
        <w:trPr>
          <w:trHeight w:hRule="exact" w:val="566"/>
        </w:trPr>
        <w:tc>
          <w:tcPr>
            <w:tcW w:w="190" w:type="pct"/>
            <w:vAlign w:val="center"/>
          </w:tcPr>
          <w:p w:rsidR="0069084E" w:rsidRPr="00DF6C07" w:rsidRDefault="0069084E" w:rsidP="004319F0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1</w:t>
            </w:r>
            <w:r w:rsidRPr="00DF6C07">
              <w:rPr>
                <w:rFonts w:ascii="Myriad Pro" w:hAnsi="Myriad Pro" w:cstheme="minorHAnsi"/>
              </w:rPr>
              <w:t>.</w:t>
            </w:r>
          </w:p>
        </w:tc>
        <w:tc>
          <w:tcPr>
            <w:tcW w:w="320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85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851" w:type="pct"/>
            <w:vAlign w:val="center"/>
          </w:tcPr>
          <w:p w:rsidR="0069084E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:rsidR="0069084E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:rsidR="0069084E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:rsidR="0069084E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453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69084E" w:rsidRPr="00DF6C07" w:rsidTr="009C6C31">
        <w:trPr>
          <w:trHeight w:hRule="exact" w:val="653"/>
        </w:trPr>
        <w:tc>
          <w:tcPr>
            <w:tcW w:w="190" w:type="pct"/>
            <w:vAlign w:val="center"/>
          </w:tcPr>
          <w:p w:rsidR="0069084E" w:rsidRPr="00DF6C07" w:rsidRDefault="0069084E" w:rsidP="004319F0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2.</w:t>
            </w:r>
          </w:p>
        </w:tc>
        <w:tc>
          <w:tcPr>
            <w:tcW w:w="320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85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851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453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69084E" w:rsidRPr="00DF6C07" w:rsidTr="009C6C31">
        <w:trPr>
          <w:trHeight w:hRule="exact" w:val="663"/>
        </w:trPr>
        <w:tc>
          <w:tcPr>
            <w:tcW w:w="190" w:type="pct"/>
            <w:vAlign w:val="center"/>
          </w:tcPr>
          <w:p w:rsidR="0069084E" w:rsidRPr="00DF6C07" w:rsidRDefault="0069084E" w:rsidP="004319F0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3.</w:t>
            </w:r>
          </w:p>
        </w:tc>
        <w:tc>
          <w:tcPr>
            <w:tcW w:w="320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85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851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453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69084E" w:rsidRPr="00DF6C07" w:rsidTr="009C6C31">
        <w:trPr>
          <w:trHeight w:hRule="exact" w:val="645"/>
        </w:trPr>
        <w:tc>
          <w:tcPr>
            <w:tcW w:w="190" w:type="pct"/>
            <w:vAlign w:val="center"/>
          </w:tcPr>
          <w:p w:rsidR="0069084E" w:rsidRPr="00DF6C07" w:rsidRDefault="0069084E" w:rsidP="004319F0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4.</w:t>
            </w:r>
          </w:p>
        </w:tc>
        <w:tc>
          <w:tcPr>
            <w:tcW w:w="320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85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851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453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69084E" w:rsidRPr="00DF6C07" w:rsidTr="009C6C31">
        <w:trPr>
          <w:trHeight w:hRule="exact" w:val="645"/>
        </w:trPr>
        <w:tc>
          <w:tcPr>
            <w:tcW w:w="190" w:type="pct"/>
            <w:vAlign w:val="center"/>
          </w:tcPr>
          <w:p w:rsidR="0069084E" w:rsidRPr="00DF6C07" w:rsidRDefault="0069084E" w:rsidP="004319F0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5.</w:t>
            </w:r>
          </w:p>
        </w:tc>
        <w:tc>
          <w:tcPr>
            <w:tcW w:w="320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85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851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453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69084E" w:rsidRPr="00DF6C07" w:rsidTr="009C6C31">
        <w:trPr>
          <w:trHeight w:hRule="exact" w:val="645"/>
        </w:trPr>
        <w:tc>
          <w:tcPr>
            <w:tcW w:w="190" w:type="pct"/>
            <w:vAlign w:val="center"/>
          </w:tcPr>
          <w:p w:rsidR="0069084E" w:rsidRPr="00DF6C07" w:rsidRDefault="0069084E" w:rsidP="004319F0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6.</w:t>
            </w:r>
          </w:p>
        </w:tc>
        <w:tc>
          <w:tcPr>
            <w:tcW w:w="320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85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851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453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69084E" w:rsidRPr="00DF6C07" w:rsidTr="009C6C31">
        <w:trPr>
          <w:trHeight w:hRule="exact" w:val="645"/>
        </w:trPr>
        <w:tc>
          <w:tcPr>
            <w:tcW w:w="190" w:type="pct"/>
            <w:vAlign w:val="center"/>
          </w:tcPr>
          <w:p w:rsidR="0069084E" w:rsidRPr="00DF6C07" w:rsidRDefault="0069084E" w:rsidP="004319F0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7.</w:t>
            </w:r>
          </w:p>
        </w:tc>
        <w:tc>
          <w:tcPr>
            <w:tcW w:w="320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85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851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453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69084E" w:rsidRPr="00DF6C07" w:rsidTr="009C6C31">
        <w:trPr>
          <w:trHeight w:hRule="exact" w:val="645"/>
        </w:trPr>
        <w:tc>
          <w:tcPr>
            <w:tcW w:w="190" w:type="pct"/>
            <w:vAlign w:val="center"/>
          </w:tcPr>
          <w:p w:rsidR="0069084E" w:rsidRPr="00DF6C07" w:rsidRDefault="0069084E" w:rsidP="004319F0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8.</w:t>
            </w:r>
          </w:p>
        </w:tc>
        <w:tc>
          <w:tcPr>
            <w:tcW w:w="320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85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851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453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69084E" w:rsidRPr="00DF6C07" w:rsidTr="009C6C31">
        <w:trPr>
          <w:trHeight w:hRule="exact" w:val="645"/>
        </w:trPr>
        <w:tc>
          <w:tcPr>
            <w:tcW w:w="190" w:type="pct"/>
            <w:vAlign w:val="center"/>
          </w:tcPr>
          <w:p w:rsidR="0069084E" w:rsidRPr="00DF6C07" w:rsidRDefault="0069084E" w:rsidP="004319F0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9.</w:t>
            </w:r>
          </w:p>
        </w:tc>
        <w:tc>
          <w:tcPr>
            <w:tcW w:w="320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85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851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453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  <w:tr w:rsidR="0069084E" w:rsidRPr="00DF6C07" w:rsidTr="009C6C31">
        <w:trPr>
          <w:trHeight w:hRule="exact" w:val="645"/>
        </w:trPr>
        <w:tc>
          <w:tcPr>
            <w:tcW w:w="190" w:type="pct"/>
            <w:vAlign w:val="center"/>
          </w:tcPr>
          <w:p w:rsidR="0069084E" w:rsidRDefault="0069084E" w:rsidP="004319F0">
            <w:pPr>
              <w:spacing w:before="120" w:after="120"/>
              <w:jc w:val="center"/>
              <w:rPr>
                <w:rFonts w:ascii="Myriad Pro" w:hAnsi="Myriad Pro" w:cstheme="minorHAnsi"/>
              </w:rPr>
            </w:pPr>
            <w:r>
              <w:rPr>
                <w:rFonts w:ascii="Myriad Pro" w:hAnsi="Myriad Pro" w:cstheme="minorHAnsi"/>
              </w:rPr>
              <w:t>10.</w:t>
            </w:r>
          </w:p>
        </w:tc>
        <w:tc>
          <w:tcPr>
            <w:tcW w:w="320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185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851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  <w:tc>
          <w:tcPr>
            <w:tcW w:w="1453" w:type="pct"/>
            <w:vAlign w:val="center"/>
          </w:tcPr>
          <w:p w:rsidR="0069084E" w:rsidRPr="00DF6C07" w:rsidRDefault="0069084E" w:rsidP="004319F0">
            <w:pPr>
              <w:spacing w:before="120" w:after="120"/>
              <w:rPr>
                <w:rFonts w:ascii="Myriad Pro" w:hAnsi="Myriad Pro" w:cstheme="minorHAnsi"/>
                <w:color w:val="7F7F7F" w:themeColor="text1" w:themeTint="80"/>
              </w:rPr>
            </w:pPr>
          </w:p>
        </w:tc>
      </w:tr>
    </w:tbl>
    <w:p w:rsidR="0069084E" w:rsidRDefault="0069084E" w:rsidP="0069084E">
      <w:pPr>
        <w:rPr>
          <w:rFonts w:ascii="Myriad Pro" w:hAnsi="Myriad Pro" w:cs="Calibri"/>
          <w:sz w:val="20"/>
          <w:szCs w:val="18"/>
        </w:rPr>
        <w:sectPr w:rsidR="0069084E" w:rsidSect="004659D2">
          <w:headerReference w:type="default" r:id="rId7"/>
          <w:footerReference w:type="default" r:id="rId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9084E" w:rsidRDefault="0069084E" w:rsidP="0069084E">
      <w:pPr>
        <w:rPr>
          <w:rFonts w:ascii="Myriad Pro" w:hAnsi="Myriad Pro" w:cs="Calibri"/>
          <w:sz w:val="20"/>
          <w:szCs w:val="18"/>
        </w:rPr>
      </w:pPr>
    </w:p>
    <w:p w:rsidR="0069084E" w:rsidRPr="00CF266B" w:rsidRDefault="0069084E" w:rsidP="0069084E">
      <w:pPr>
        <w:spacing w:after="60"/>
        <w:jc w:val="center"/>
        <w:rPr>
          <w:rFonts w:ascii="Myriad Pro" w:hAnsi="Myriad Pro" w:cs="Calibri"/>
          <w:b/>
          <w:sz w:val="24"/>
          <w:szCs w:val="24"/>
        </w:rPr>
      </w:pPr>
      <w:r w:rsidRPr="00CF266B">
        <w:rPr>
          <w:rFonts w:ascii="Myriad Pro" w:hAnsi="Myriad Pro" w:cs="Calibri"/>
          <w:b/>
          <w:sz w:val="24"/>
          <w:szCs w:val="24"/>
        </w:rPr>
        <w:t>Klauzula informacyjna RODO</w:t>
      </w:r>
    </w:p>
    <w:p w:rsidR="0069084E" w:rsidRDefault="0069084E" w:rsidP="0069084E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</w:p>
    <w:p w:rsidR="0069084E" w:rsidRPr="0069084E" w:rsidRDefault="0069084E" w:rsidP="0069084E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  <w:r>
        <w:rPr>
          <w:rFonts w:ascii="Myriad Pro" w:hAnsi="Myriad Pro" w:cs="Calibri"/>
          <w:b/>
          <w:sz w:val="20"/>
          <w:szCs w:val="20"/>
        </w:rPr>
        <w:t>Kto jest administratorem danych:</w:t>
      </w:r>
    </w:p>
    <w:p w:rsidR="0069084E" w:rsidRPr="001B2A6D" w:rsidRDefault="0069084E" w:rsidP="0069084E">
      <w:pPr>
        <w:spacing w:after="0" w:line="240" w:lineRule="auto"/>
        <w:rPr>
          <w:rFonts w:ascii="Myriad Pro" w:hAnsi="Myriad Pro" w:cs="Calibri"/>
          <w:sz w:val="20"/>
          <w:szCs w:val="20"/>
        </w:rPr>
      </w:pPr>
      <w:r w:rsidRPr="001B2A6D">
        <w:rPr>
          <w:rFonts w:ascii="Myriad Pro" w:hAnsi="Myriad Pro" w:cs="Calibri"/>
          <w:sz w:val="20"/>
          <w:szCs w:val="20"/>
        </w:rPr>
        <w:t>Informujemy, że Administratorem Państwa danych osobowych jest:</w:t>
      </w:r>
    </w:p>
    <w:p w:rsidR="0069084E" w:rsidRPr="001B2A6D" w:rsidRDefault="0069084E" w:rsidP="0069084E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  <w:r w:rsidRPr="001B2A6D">
        <w:rPr>
          <w:rFonts w:ascii="Myriad Pro" w:hAnsi="Myriad Pro" w:cs="Calibri"/>
          <w:b/>
          <w:sz w:val="20"/>
          <w:szCs w:val="20"/>
        </w:rPr>
        <w:t>Województwo Zachodniopomorskie</w:t>
      </w:r>
    </w:p>
    <w:p w:rsidR="0069084E" w:rsidRPr="001B2A6D" w:rsidRDefault="0069084E" w:rsidP="0069084E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  <w:r w:rsidRPr="001B2A6D">
        <w:rPr>
          <w:rFonts w:ascii="Myriad Pro" w:hAnsi="Myriad Pro" w:cs="Calibri"/>
          <w:b/>
          <w:sz w:val="20"/>
          <w:szCs w:val="20"/>
        </w:rPr>
        <w:t>ul. Marszałka Józefa Piłsudskiego 40</w:t>
      </w:r>
    </w:p>
    <w:p w:rsidR="0069084E" w:rsidRPr="001B2A6D" w:rsidRDefault="0069084E" w:rsidP="0069084E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  <w:r w:rsidRPr="001B2A6D">
        <w:rPr>
          <w:rFonts w:ascii="Myriad Pro" w:hAnsi="Myriad Pro" w:cs="Calibri"/>
          <w:b/>
          <w:sz w:val="20"/>
          <w:szCs w:val="20"/>
        </w:rPr>
        <w:t>70-421 Szczecin</w:t>
      </w:r>
    </w:p>
    <w:p w:rsidR="0069084E" w:rsidRDefault="0069084E" w:rsidP="0069084E">
      <w:pPr>
        <w:spacing w:after="0" w:line="240" w:lineRule="auto"/>
        <w:rPr>
          <w:rFonts w:ascii="Myriad Pro" w:hAnsi="Myriad Pro" w:cs="Calibri"/>
          <w:sz w:val="20"/>
          <w:szCs w:val="20"/>
        </w:rPr>
      </w:pPr>
    </w:p>
    <w:p w:rsidR="0069084E" w:rsidRPr="001B2A6D" w:rsidRDefault="0069084E" w:rsidP="0069084E">
      <w:pPr>
        <w:spacing w:after="0" w:line="240" w:lineRule="auto"/>
        <w:jc w:val="both"/>
        <w:rPr>
          <w:rFonts w:ascii="Myriad Pro" w:hAnsi="Myriad Pro" w:cs="Calibri"/>
          <w:sz w:val="20"/>
          <w:szCs w:val="20"/>
        </w:rPr>
      </w:pPr>
      <w:r w:rsidRPr="001B2A6D">
        <w:rPr>
          <w:rFonts w:ascii="Myriad Pro" w:hAnsi="Myriad Pro" w:cs="Calibri"/>
          <w:sz w:val="20"/>
          <w:szCs w:val="20"/>
        </w:rPr>
        <w:t>Województwo Zachodniopomorskie może wykonywać swoje zadania przy pomocy Marszałka Województwa/Zarządu Województwa/Urzędu Marszałkowskiego Województwa Zachodniopomorskiego w zakresie wynikającym z aktów prawa powszechnie obowiązującego na terenie RP.</w:t>
      </w:r>
    </w:p>
    <w:p w:rsidR="0069084E" w:rsidRDefault="0069084E" w:rsidP="0069084E">
      <w:pPr>
        <w:spacing w:after="0" w:line="240" w:lineRule="auto"/>
        <w:jc w:val="both"/>
        <w:rPr>
          <w:rFonts w:ascii="Myriad Pro" w:hAnsi="Myriad Pro" w:cs="Calibri"/>
          <w:b/>
          <w:sz w:val="20"/>
          <w:szCs w:val="20"/>
        </w:rPr>
      </w:pPr>
    </w:p>
    <w:p w:rsidR="0069084E" w:rsidRPr="001B2A6D" w:rsidRDefault="0069084E" w:rsidP="0069084E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  <w:r w:rsidRPr="001B2A6D">
        <w:rPr>
          <w:rFonts w:ascii="Myriad Pro" w:hAnsi="Myriad Pro" w:cs="Calibri"/>
          <w:b/>
          <w:sz w:val="20"/>
          <w:szCs w:val="20"/>
        </w:rPr>
        <w:t>Inspektor ochrony danych (IOD)</w:t>
      </w:r>
      <w:r w:rsidRPr="001B2A6D">
        <w:rPr>
          <w:rFonts w:ascii="Myriad Pro" w:hAnsi="Myriad Pro" w:cs="Calibri"/>
          <w:b/>
          <w:sz w:val="20"/>
          <w:szCs w:val="20"/>
        </w:rPr>
        <w:br/>
      </w:r>
      <w:r w:rsidRPr="001B2A6D">
        <w:rPr>
          <w:rFonts w:ascii="Myriad Pro" w:hAnsi="Myriad Pro" w:cs="Calibri"/>
          <w:spacing w:val="-4"/>
          <w:sz w:val="20"/>
          <w:szCs w:val="20"/>
        </w:rPr>
        <w:t xml:space="preserve">Administrator (AD) wyznaczył Inspektora Ochrony Danych (IOD), z którym można kontaktować się pod adresem </w:t>
      </w:r>
      <w:r w:rsidR="009B43AD">
        <w:rPr>
          <w:rFonts w:ascii="Myriad Pro" w:hAnsi="Myriad Pro" w:cs="Calibri"/>
          <w:spacing w:val="-4"/>
          <w:sz w:val="20"/>
          <w:szCs w:val="20"/>
        </w:rPr>
        <w:t>e-</w:t>
      </w:r>
      <w:r w:rsidRPr="001B2A6D">
        <w:rPr>
          <w:rFonts w:ascii="Myriad Pro" w:hAnsi="Myriad Pro" w:cs="Calibri"/>
          <w:spacing w:val="-4"/>
          <w:sz w:val="20"/>
          <w:szCs w:val="20"/>
        </w:rPr>
        <w:t>mail</w:t>
      </w:r>
      <w:r w:rsidR="009B43AD">
        <w:rPr>
          <w:rFonts w:ascii="Myriad Pro" w:hAnsi="Myriad Pro" w:cs="Calibri"/>
          <w:spacing w:val="-4"/>
          <w:sz w:val="20"/>
          <w:szCs w:val="20"/>
        </w:rPr>
        <w:t>:</w:t>
      </w:r>
      <w:r w:rsidRPr="001B2A6D">
        <w:rPr>
          <w:rFonts w:ascii="Myriad Pro" w:hAnsi="Myriad Pro" w:cs="Calibri"/>
          <w:spacing w:val="-4"/>
          <w:sz w:val="20"/>
          <w:szCs w:val="20"/>
        </w:rPr>
        <w:t xml:space="preserve"> </w:t>
      </w:r>
      <w:hyperlink r:id="rId9" w:history="1">
        <w:r w:rsidRPr="001B2A6D">
          <w:rPr>
            <w:rStyle w:val="Hipercze"/>
            <w:rFonts w:ascii="Myriad Pro" w:hAnsi="Myriad Pro" w:cs="Calibri"/>
            <w:spacing w:val="-4"/>
            <w:sz w:val="20"/>
            <w:szCs w:val="20"/>
          </w:rPr>
          <w:t>abi@wzp.pl</w:t>
        </w:r>
      </w:hyperlink>
      <w:r w:rsidRPr="001B2A6D">
        <w:rPr>
          <w:rFonts w:ascii="Myriad Pro" w:hAnsi="Myriad Pro" w:cs="Calibri"/>
          <w:spacing w:val="-4"/>
          <w:sz w:val="20"/>
          <w:szCs w:val="20"/>
        </w:rPr>
        <w:t>.</w:t>
      </w:r>
    </w:p>
    <w:p w:rsidR="0069084E" w:rsidRDefault="0069084E" w:rsidP="0069084E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</w:p>
    <w:p w:rsidR="0069084E" w:rsidRDefault="0069084E" w:rsidP="0069084E">
      <w:pPr>
        <w:spacing w:after="0" w:line="240" w:lineRule="auto"/>
        <w:rPr>
          <w:rFonts w:ascii="Myriad Pro" w:hAnsi="Myriad Pro" w:cs="Calibri"/>
          <w:spacing w:val="-4"/>
          <w:sz w:val="20"/>
          <w:szCs w:val="20"/>
        </w:rPr>
      </w:pPr>
      <w:r w:rsidRPr="001B2A6D">
        <w:rPr>
          <w:rFonts w:ascii="Myriad Pro" w:hAnsi="Myriad Pro" w:cs="Calibri"/>
          <w:b/>
          <w:sz w:val="20"/>
          <w:szCs w:val="20"/>
        </w:rPr>
        <w:t>Cel i podstawa prawna</w:t>
      </w:r>
      <w:r>
        <w:rPr>
          <w:rFonts w:ascii="Myriad Pro" w:hAnsi="Myriad Pro" w:cs="Calibri"/>
          <w:b/>
          <w:sz w:val="20"/>
          <w:szCs w:val="20"/>
        </w:rPr>
        <w:t xml:space="preserve"> przetwarzania danych osobowych</w:t>
      </w:r>
    </w:p>
    <w:p w:rsidR="0069084E" w:rsidRPr="001B2A6D" w:rsidRDefault="0069084E" w:rsidP="0069084E">
      <w:pPr>
        <w:spacing w:after="0" w:line="240" w:lineRule="auto"/>
        <w:jc w:val="both"/>
        <w:rPr>
          <w:rFonts w:ascii="Myriad Pro" w:hAnsi="Myriad Pro" w:cs="Calibri"/>
          <w:b/>
          <w:sz w:val="20"/>
          <w:szCs w:val="20"/>
        </w:rPr>
      </w:pPr>
      <w:r w:rsidRPr="001B2A6D">
        <w:rPr>
          <w:rFonts w:ascii="Myriad Pro" w:hAnsi="Myriad Pro" w:cs="Calibri"/>
          <w:spacing w:val="-4"/>
          <w:sz w:val="20"/>
          <w:szCs w:val="20"/>
        </w:rPr>
        <w:t>Województwo Zachodniopomorskie</w:t>
      </w:r>
      <w:r w:rsidRPr="001B2A6D">
        <w:rPr>
          <w:rFonts w:ascii="Myriad Pro" w:hAnsi="Myriad Pro" w:cs="Calibri"/>
          <w:b/>
          <w:spacing w:val="-4"/>
          <w:sz w:val="20"/>
          <w:szCs w:val="20"/>
        </w:rPr>
        <w:t xml:space="preserve"> </w:t>
      </w:r>
      <w:r w:rsidRPr="001B2A6D">
        <w:rPr>
          <w:rFonts w:ascii="Myriad Pro" w:hAnsi="Myriad Pro" w:cs="Calibri"/>
          <w:spacing w:val="-4"/>
          <w:sz w:val="20"/>
          <w:szCs w:val="20"/>
        </w:rPr>
        <w:t>gromadzi Państwa dane</w:t>
      </w:r>
      <w:r w:rsidRPr="001B2A6D">
        <w:rPr>
          <w:rFonts w:ascii="Myriad Pro" w:hAnsi="Myriad Pro" w:cs="Calibri"/>
          <w:b/>
          <w:spacing w:val="-4"/>
          <w:sz w:val="20"/>
          <w:szCs w:val="20"/>
        </w:rPr>
        <w:t xml:space="preserve"> </w:t>
      </w:r>
      <w:r w:rsidRPr="001B2A6D">
        <w:rPr>
          <w:rFonts w:ascii="Myriad Pro" w:hAnsi="Myriad Pro" w:cs="Calibri"/>
          <w:spacing w:val="-4"/>
          <w:sz w:val="20"/>
          <w:szCs w:val="20"/>
        </w:rPr>
        <w:t>w celu przeprowadzenia konsultacji społecznych</w:t>
      </w:r>
      <w:r w:rsidRPr="001B2A6D">
        <w:rPr>
          <w:rFonts w:ascii="Myriad Pro" w:hAnsi="Myriad Pro" w:cs="Calibri"/>
          <w:sz w:val="20"/>
          <w:szCs w:val="20"/>
        </w:rPr>
        <w:t xml:space="preserve"> </w:t>
      </w:r>
      <w:r w:rsidRPr="001B2A6D">
        <w:rPr>
          <w:rFonts w:ascii="Myriad Pro" w:hAnsi="Myriad Pro" w:cs="Calibri"/>
          <w:spacing w:val="-4"/>
          <w:sz w:val="20"/>
          <w:szCs w:val="20"/>
        </w:rPr>
        <w:t xml:space="preserve">na podstawie art. 19a ust. 1 ustawy z dnia 6 grudnia 2006 r. o zasadach prowadzenia polityki rozwoju (Dz. U. z 2021 r. poz. 1057) organizowanych w ramach prac nad zapisami dokumentu: </w:t>
      </w:r>
      <w:r w:rsidR="000A254B">
        <w:rPr>
          <w:rFonts w:ascii="Myriad Pro" w:hAnsi="Myriad Pro" w:cs="Calibri"/>
          <w:spacing w:val="-4"/>
          <w:sz w:val="20"/>
          <w:szCs w:val="20"/>
        </w:rPr>
        <w:t xml:space="preserve">Wojewódzki Program Przeciwdziałania Przemocy Domowej na lata 2026-2030. </w:t>
      </w:r>
    </w:p>
    <w:p w:rsidR="0069084E" w:rsidRDefault="0069084E" w:rsidP="0069084E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</w:p>
    <w:p w:rsidR="0069084E" w:rsidRDefault="0069084E" w:rsidP="0069084E">
      <w:pPr>
        <w:spacing w:after="0" w:line="240" w:lineRule="auto"/>
        <w:rPr>
          <w:rFonts w:ascii="Myriad Pro" w:hAnsi="Myriad Pro" w:cs="Calibri"/>
          <w:sz w:val="20"/>
          <w:szCs w:val="20"/>
        </w:rPr>
      </w:pPr>
      <w:r w:rsidRPr="001B2A6D">
        <w:rPr>
          <w:rFonts w:ascii="Myriad Pro" w:hAnsi="Myriad Pro" w:cs="Calibri"/>
          <w:b/>
          <w:sz w:val="20"/>
          <w:szCs w:val="20"/>
        </w:rPr>
        <w:t>Zakres przet</w:t>
      </w:r>
      <w:r>
        <w:rPr>
          <w:rFonts w:ascii="Myriad Pro" w:hAnsi="Myriad Pro" w:cs="Calibri"/>
          <w:b/>
          <w:sz w:val="20"/>
          <w:szCs w:val="20"/>
        </w:rPr>
        <w:t>warzania danych osobowych</w:t>
      </w:r>
    </w:p>
    <w:p w:rsidR="0069084E" w:rsidRPr="001B2A6D" w:rsidRDefault="0069084E" w:rsidP="0069084E">
      <w:pPr>
        <w:spacing w:after="0" w:line="240" w:lineRule="auto"/>
        <w:jc w:val="both"/>
        <w:rPr>
          <w:rFonts w:ascii="Myriad Pro" w:hAnsi="Myriad Pro" w:cs="Calibri"/>
          <w:b/>
          <w:sz w:val="20"/>
          <w:szCs w:val="20"/>
        </w:rPr>
      </w:pPr>
      <w:r w:rsidRPr="001B2A6D">
        <w:rPr>
          <w:rFonts w:ascii="Myriad Pro" w:hAnsi="Myriad Pro" w:cs="Calibri"/>
          <w:sz w:val="20"/>
          <w:szCs w:val="20"/>
        </w:rPr>
        <w:t>A</w:t>
      </w:r>
      <w:r w:rsidRPr="001B2A6D">
        <w:rPr>
          <w:rFonts w:ascii="Myriad Pro" w:hAnsi="Myriad Pro" w:cs="Calibri"/>
          <w:spacing w:val="-4"/>
          <w:sz w:val="20"/>
          <w:szCs w:val="20"/>
        </w:rPr>
        <w:t>dministrator przetwarza Państwa dane osobowe w ściśle określonym, minimalnym zakresie niezbędnym do osiągnięcia celu, o którym mowa powyżej, obejmującym: imię i nazwisko, instytucję, adres mailowy</w:t>
      </w:r>
    </w:p>
    <w:p w:rsidR="0069084E" w:rsidRDefault="0069084E" w:rsidP="0069084E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</w:p>
    <w:p w:rsidR="0069084E" w:rsidRPr="001B2A6D" w:rsidRDefault="0069084E" w:rsidP="0069084E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  <w:r w:rsidRPr="001B2A6D">
        <w:rPr>
          <w:rFonts w:ascii="Myriad Pro" w:hAnsi="Myriad Pro" w:cs="Calibri"/>
          <w:b/>
          <w:sz w:val="20"/>
          <w:szCs w:val="20"/>
        </w:rPr>
        <w:t xml:space="preserve">Odbiorcy danych osobowych  </w:t>
      </w:r>
      <w:r w:rsidRPr="001B2A6D">
        <w:rPr>
          <w:rFonts w:ascii="Myriad Pro" w:hAnsi="Myriad Pro" w:cs="Calibri"/>
          <w:b/>
          <w:sz w:val="20"/>
          <w:szCs w:val="20"/>
        </w:rPr>
        <w:br/>
      </w:r>
      <w:r w:rsidRPr="001B2A6D">
        <w:rPr>
          <w:rFonts w:ascii="Myriad Pro" w:hAnsi="Myriad Pro" w:cs="Calibri"/>
          <w:spacing w:val="-4"/>
          <w:sz w:val="20"/>
          <w:szCs w:val="20"/>
        </w:rPr>
        <w:t xml:space="preserve">Administrator nie planuje przekazać/powierzyć Państwa danych innym podmiotom. </w:t>
      </w:r>
    </w:p>
    <w:p w:rsidR="0069084E" w:rsidRDefault="0069084E" w:rsidP="0069084E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</w:p>
    <w:p w:rsidR="0069084E" w:rsidRPr="001B2A6D" w:rsidRDefault="0069084E" w:rsidP="0069084E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  <w:r w:rsidRPr="001B2A6D">
        <w:rPr>
          <w:rFonts w:ascii="Myriad Pro" w:hAnsi="Myriad Pro" w:cs="Calibri"/>
          <w:b/>
          <w:sz w:val="20"/>
          <w:szCs w:val="20"/>
        </w:rPr>
        <w:t>Okres przechowywania danych osobowych</w:t>
      </w:r>
      <w:r w:rsidRPr="001B2A6D">
        <w:rPr>
          <w:rFonts w:ascii="Myriad Pro" w:hAnsi="Myriad Pro" w:cs="Calibri"/>
          <w:b/>
          <w:sz w:val="20"/>
          <w:szCs w:val="20"/>
        </w:rPr>
        <w:br/>
      </w:r>
      <w:r w:rsidRPr="001B2A6D">
        <w:rPr>
          <w:rFonts w:ascii="Myriad Pro" w:hAnsi="Myriad Pro" w:cs="Calibri"/>
          <w:spacing w:val="-4"/>
          <w:sz w:val="20"/>
          <w:szCs w:val="20"/>
        </w:rPr>
        <w:t>Dane osobowe przetwarzane przez Województwo Zachodniopomorskie przechowywane będą przez okres niezbędny do realizacji celu dla jakiego zostały zebrane tzn. 3 lata, a następn</w:t>
      </w:r>
      <w:r>
        <w:rPr>
          <w:rFonts w:ascii="Myriad Pro" w:hAnsi="Myriad Pro" w:cs="Calibri"/>
          <w:spacing w:val="-4"/>
          <w:sz w:val="20"/>
          <w:szCs w:val="20"/>
        </w:rPr>
        <w:t xml:space="preserve">ie będą przechowywane zgodnie </w:t>
      </w:r>
      <w:r>
        <w:rPr>
          <w:rFonts w:ascii="Myriad Pro" w:hAnsi="Myriad Pro" w:cs="Calibri"/>
          <w:spacing w:val="-4"/>
          <w:sz w:val="20"/>
          <w:szCs w:val="20"/>
        </w:rPr>
        <w:br/>
        <w:t xml:space="preserve">z </w:t>
      </w:r>
      <w:r w:rsidRPr="001B2A6D">
        <w:rPr>
          <w:rFonts w:ascii="Myriad Pro" w:hAnsi="Myriad Pro" w:cs="Calibri"/>
          <w:spacing w:val="-4"/>
          <w:sz w:val="20"/>
          <w:szCs w:val="20"/>
        </w:rPr>
        <w:t>obowiązującą u Administratora instrukcją kancelaryjną oraz przepisami o archiwach państwowych i archiwizacji dokumentów lub zostaną trwale usunięte jeżeli przepis prawa Administratorowi na to pozwala.</w:t>
      </w:r>
    </w:p>
    <w:p w:rsidR="0069084E" w:rsidRDefault="0069084E" w:rsidP="0069084E">
      <w:pPr>
        <w:spacing w:after="0" w:line="240" w:lineRule="auto"/>
        <w:rPr>
          <w:rFonts w:ascii="Myriad Pro" w:hAnsi="Myriad Pro" w:cs="Calibri"/>
          <w:b/>
          <w:sz w:val="20"/>
          <w:szCs w:val="20"/>
        </w:rPr>
      </w:pPr>
    </w:p>
    <w:p w:rsidR="0069084E" w:rsidRDefault="0069084E" w:rsidP="0069084E">
      <w:pPr>
        <w:spacing w:after="0" w:line="240" w:lineRule="auto"/>
        <w:rPr>
          <w:rFonts w:ascii="Myriad Pro" w:hAnsi="Myriad Pro" w:cs="Calibri"/>
          <w:spacing w:val="-4"/>
          <w:sz w:val="20"/>
          <w:szCs w:val="20"/>
        </w:rPr>
      </w:pPr>
      <w:r w:rsidRPr="001B2A6D">
        <w:rPr>
          <w:rFonts w:ascii="Myriad Pro" w:hAnsi="Myriad Pro" w:cs="Calibri"/>
          <w:b/>
          <w:sz w:val="20"/>
          <w:szCs w:val="20"/>
        </w:rPr>
        <w:t>Pozostałe informacje dotyczące</w:t>
      </w:r>
      <w:r>
        <w:rPr>
          <w:rFonts w:ascii="Myriad Pro" w:hAnsi="Myriad Pro" w:cs="Calibri"/>
          <w:b/>
          <w:sz w:val="20"/>
          <w:szCs w:val="20"/>
        </w:rPr>
        <w:t xml:space="preserve"> przetwarzania danych osobowych</w:t>
      </w:r>
    </w:p>
    <w:p w:rsidR="0069084E" w:rsidRPr="001B2A6D" w:rsidRDefault="0069084E" w:rsidP="0069084E">
      <w:pPr>
        <w:spacing w:after="0" w:line="240" w:lineRule="auto"/>
        <w:jc w:val="both"/>
        <w:rPr>
          <w:rFonts w:ascii="Myriad Pro" w:hAnsi="Myriad Pro" w:cs="Calibri"/>
          <w:spacing w:val="-4"/>
          <w:sz w:val="20"/>
          <w:szCs w:val="20"/>
        </w:rPr>
      </w:pPr>
      <w:r w:rsidRPr="001B2A6D">
        <w:rPr>
          <w:rFonts w:ascii="Myriad Pro" w:hAnsi="Myriad Pro" w:cs="Calibri"/>
          <w:spacing w:val="-4"/>
          <w:sz w:val="20"/>
          <w:szCs w:val="20"/>
        </w:rPr>
        <w:t xml:space="preserve">Podanie danych osobowych jest  dobrowolne, jednak ich niepodanie może wiązać się z brakiem możliwości rozpatrzenia zgłoszonych uwag. </w:t>
      </w:r>
      <w:r>
        <w:rPr>
          <w:rFonts w:ascii="Myriad Pro" w:hAnsi="Myriad Pro" w:cs="Calibri"/>
          <w:spacing w:val="-4"/>
          <w:sz w:val="20"/>
          <w:szCs w:val="20"/>
        </w:rPr>
        <w:t xml:space="preserve"> </w:t>
      </w:r>
      <w:r w:rsidRPr="001B2A6D">
        <w:rPr>
          <w:rFonts w:ascii="Myriad Pro" w:hAnsi="Myriad Pro" w:cs="Calibri"/>
          <w:spacing w:val="-4"/>
          <w:sz w:val="20"/>
          <w:szCs w:val="20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  <w:r>
        <w:rPr>
          <w:rFonts w:ascii="Myriad Pro" w:hAnsi="Myriad Pro" w:cs="Calibri"/>
          <w:spacing w:val="-4"/>
          <w:sz w:val="20"/>
          <w:szCs w:val="20"/>
        </w:rPr>
        <w:t xml:space="preserve"> </w:t>
      </w:r>
      <w:r w:rsidRPr="001B2A6D">
        <w:rPr>
          <w:rFonts w:ascii="Myriad Pro" w:hAnsi="Myriad Pro" w:cs="Calibri"/>
          <w:spacing w:val="-4"/>
          <w:sz w:val="20"/>
          <w:szCs w:val="20"/>
        </w:rPr>
        <w:t>Przysługuje Państwu prawo wniesienia skargi do organu nadzorczego na niezgodne z RODO przetwarzanie Państwa danych osobowych przez Województwo Zachodniopomorskie na adres:</w:t>
      </w:r>
    </w:p>
    <w:p w:rsidR="0069084E" w:rsidRDefault="0069084E" w:rsidP="0069084E">
      <w:pPr>
        <w:spacing w:after="0" w:line="240" w:lineRule="auto"/>
        <w:rPr>
          <w:rFonts w:ascii="Myriad Pro" w:hAnsi="Myriad Pro" w:cs="Calibri"/>
          <w:b/>
          <w:spacing w:val="-4"/>
          <w:sz w:val="20"/>
          <w:szCs w:val="20"/>
        </w:rPr>
      </w:pPr>
    </w:p>
    <w:p w:rsidR="0069084E" w:rsidRPr="009B43AD" w:rsidRDefault="0069084E" w:rsidP="0069084E">
      <w:pPr>
        <w:spacing w:after="0" w:line="240" w:lineRule="auto"/>
        <w:rPr>
          <w:rFonts w:ascii="Myriad Pro" w:hAnsi="Myriad Pro" w:cs="Calibri"/>
          <w:b/>
          <w:spacing w:val="-4"/>
          <w:sz w:val="20"/>
          <w:szCs w:val="20"/>
        </w:rPr>
      </w:pPr>
      <w:r w:rsidRPr="009B43AD">
        <w:rPr>
          <w:rFonts w:ascii="Myriad Pro" w:hAnsi="Myriad Pro" w:cs="Calibri"/>
          <w:b/>
          <w:spacing w:val="-4"/>
          <w:sz w:val="20"/>
          <w:szCs w:val="20"/>
        </w:rPr>
        <w:t>Urząd Ochrony Danych Osobowych</w:t>
      </w:r>
      <w:bookmarkStart w:id="0" w:name="_GoBack"/>
      <w:bookmarkEnd w:id="0"/>
    </w:p>
    <w:p w:rsidR="0069084E" w:rsidRPr="009B43AD" w:rsidRDefault="0069084E" w:rsidP="0069084E">
      <w:pPr>
        <w:spacing w:after="0" w:line="240" w:lineRule="auto"/>
        <w:rPr>
          <w:rFonts w:ascii="Myriad Pro" w:hAnsi="Myriad Pro" w:cs="Calibri"/>
          <w:b/>
          <w:spacing w:val="-4"/>
          <w:sz w:val="20"/>
          <w:szCs w:val="20"/>
        </w:rPr>
      </w:pPr>
      <w:r w:rsidRPr="009B43AD">
        <w:rPr>
          <w:rFonts w:ascii="Myriad Pro" w:hAnsi="Myriad Pro" w:cs="Calibri"/>
          <w:b/>
          <w:spacing w:val="-4"/>
          <w:sz w:val="20"/>
          <w:szCs w:val="20"/>
        </w:rPr>
        <w:t>ul. Stawki 2</w:t>
      </w:r>
    </w:p>
    <w:p w:rsidR="0069084E" w:rsidRPr="009B43AD" w:rsidRDefault="0069084E" w:rsidP="0069084E">
      <w:pPr>
        <w:spacing w:after="0" w:line="240" w:lineRule="auto"/>
        <w:rPr>
          <w:rFonts w:ascii="Myriad Pro" w:hAnsi="Myriad Pro" w:cs="Calibri"/>
          <w:b/>
          <w:spacing w:val="-4"/>
          <w:sz w:val="20"/>
          <w:szCs w:val="20"/>
        </w:rPr>
      </w:pPr>
      <w:r w:rsidRPr="009B43AD">
        <w:rPr>
          <w:rFonts w:ascii="Myriad Pro" w:hAnsi="Myriad Pro" w:cs="Calibri"/>
          <w:b/>
          <w:spacing w:val="-4"/>
          <w:sz w:val="20"/>
          <w:szCs w:val="20"/>
        </w:rPr>
        <w:t>00-193 Warszawa</w:t>
      </w:r>
    </w:p>
    <w:p w:rsidR="0069084E" w:rsidRPr="009B43AD" w:rsidRDefault="0069084E" w:rsidP="0069084E">
      <w:pPr>
        <w:spacing w:after="0" w:line="240" w:lineRule="auto"/>
        <w:rPr>
          <w:rFonts w:ascii="Myriad Pro" w:hAnsi="Myriad Pro" w:cs="Calibri"/>
          <w:b/>
          <w:spacing w:val="-4"/>
          <w:sz w:val="20"/>
          <w:szCs w:val="20"/>
        </w:rPr>
      </w:pPr>
    </w:p>
    <w:p w:rsidR="0069084E" w:rsidRPr="001B2A6D" w:rsidRDefault="0069084E" w:rsidP="0069084E">
      <w:pPr>
        <w:spacing w:after="0" w:line="240" w:lineRule="auto"/>
        <w:rPr>
          <w:rFonts w:ascii="Myriad Pro" w:hAnsi="Myriad Pro" w:cs="Calibri"/>
          <w:b/>
          <w:spacing w:val="-4"/>
          <w:sz w:val="20"/>
          <w:szCs w:val="20"/>
        </w:rPr>
      </w:pPr>
      <w:r w:rsidRPr="001B2A6D">
        <w:rPr>
          <w:rFonts w:ascii="Myriad Pro" w:hAnsi="Myriad Pro" w:cs="Calibri"/>
          <w:b/>
          <w:spacing w:val="-4"/>
          <w:sz w:val="20"/>
          <w:szCs w:val="20"/>
        </w:rPr>
        <w:t>Pozostałe informacje dotyczące przetwarzania danych osobowych</w:t>
      </w:r>
    </w:p>
    <w:p w:rsidR="0069084E" w:rsidRPr="001B2A6D" w:rsidRDefault="0069084E" w:rsidP="0069084E">
      <w:pPr>
        <w:spacing w:after="0" w:line="240" w:lineRule="auto"/>
        <w:jc w:val="both"/>
        <w:rPr>
          <w:rFonts w:ascii="Myriad Pro" w:hAnsi="Myriad Pro" w:cs="Calibri"/>
          <w:spacing w:val="-4"/>
          <w:sz w:val="20"/>
          <w:szCs w:val="20"/>
        </w:rPr>
      </w:pPr>
      <w:r w:rsidRPr="001B2A6D">
        <w:rPr>
          <w:rFonts w:ascii="Myriad Pro" w:hAnsi="Myriad Pro" w:cs="Calibri"/>
          <w:spacing w:val="-4"/>
          <w:sz w:val="20"/>
          <w:szCs w:val="20"/>
        </w:rPr>
        <w:t>Państwa dane osobowe nie podlegają zautomatyzowanemu podejmowaniu decyzji, w tym profilowaniu.</w:t>
      </w:r>
    </w:p>
    <w:p w:rsidR="003F129B" w:rsidRPr="0069084E" w:rsidRDefault="0069084E" w:rsidP="0069084E">
      <w:pPr>
        <w:spacing w:after="0" w:line="240" w:lineRule="auto"/>
        <w:jc w:val="both"/>
        <w:rPr>
          <w:rFonts w:ascii="Myriad Pro" w:hAnsi="Myriad Pro" w:cs="Calibri"/>
          <w:spacing w:val="-4"/>
          <w:sz w:val="20"/>
          <w:szCs w:val="20"/>
        </w:rPr>
      </w:pPr>
      <w:r w:rsidRPr="001B2A6D">
        <w:rPr>
          <w:rFonts w:ascii="Myriad Pro" w:hAnsi="Myriad Pro" w:cs="Calibri"/>
          <w:spacing w:val="-4"/>
          <w:sz w:val="20"/>
          <w:szCs w:val="20"/>
        </w:rPr>
        <w:t>Administrator dokłada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sectPr w:rsidR="003F129B" w:rsidRPr="0069084E" w:rsidSect="0069084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28C" w:rsidRDefault="00B7228C" w:rsidP="0069084E">
      <w:pPr>
        <w:spacing w:after="0" w:line="240" w:lineRule="auto"/>
      </w:pPr>
      <w:r>
        <w:separator/>
      </w:r>
    </w:p>
  </w:endnote>
  <w:endnote w:type="continuationSeparator" w:id="0">
    <w:p w:rsidR="00B7228C" w:rsidRDefault="00B7228C" w:rsidP="0069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205538"/>
      <w:docPartObj>
        <w:docPartGallery w:val="Page Numbers (Bottom of Page)"/>
        <w:docPartUnique/>
      </w:docPartObj>
    </w:sdtPr>
    <w:sdtEndPr/>
    <w:sdtContent>
      <w:p w:rsidR="00C25B39" w:rsidRDefault="0069084E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3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25B39" w:rsidRDefault="00B722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28C" w:rsidRDefault="00B7228C" w:rsidP="0069084E">
      <w:pPr>
        <w:spacing w:after="0" w:line="240" w:lineRule="auto"/>
      </w:pPr>
      <w:r>
        <w:separator/>
      </w:r>
    </w:p>
  </w:footnote>
  <w:footnote w:type="continuationSeparator" w:id="0">
    <w:p w:rsidR="00B7228C" w:rsidRDefault="00B7228C" w:rsidP="00690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B39" w:rsidRDefault="0069084E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8B5D4E" wp14:editId="20876A68">
          <wp:simplePos x="0" y="0"/>
          <wp:positionH relativeFrom="column">
            <wp:posOffset>3782695</wp:posOffset>
          </wp:positionH>
          <wp:positionV relativeFrom="paragraph">
            <wp:posOffset>-402590</wp:posOffset>
          </wp:positionV>
          <wp:extent cx="1420495" cy="1104900"/>
          <wp:effectExtent l="0" t="0" r="8255" b="0"/>
          <wp:wrapTight wrapText="bothSides">
            <wp:wrapPolygon edited="0">
              <wp:start x="0" y="0"/>
              <wp:lineTo x="0" y="21228"/>
              <wp:lineTo x="21436" y="21228"/>
              <wp:lineTo x="21436" y="0"/>
              <wp:lineTo x="0" y="0"/>
            </wp:wrapPolygon>
          </wp:wrapTight>
          <wp:docPr id="2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 - CIG02072019_v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49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C25B39" w:rsidRDefault="00B722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4E"/>
    <w:rsid w:val="000A254B"/>
    <w:rsid w:val="000E7139"/>
    <w:rsid w:val="000F7AEC"/>
    <w:rsid w:val="00562DE7"/>
    <w:rsid w:val="00687417"/>
    <w:rsid w:val="0069084E"/>
    <w:rsid w:val="009B43AD"/>
    <w:rsid w:val="009C6C31"/>
    <w:rsid w:val="00AF0E64"/>
    <w:rsid w:val="00B7228C"/>
    <w:rsid w:val="00E5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84E"/>
    <w:rPr>
      <w:rFonts w:eastAsiaTheme="minorEastAsia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908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9084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0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84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0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84E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69084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908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84E"/>
    <w:rPr>
      <w:rFonts w:eastAsiaTheme="minorEastAsia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908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9084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90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084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0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084E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69084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90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sszmyd\AppData\Local\Microsoft\Windows\INetCache\Content.Outlook\L58V19IM\abi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MSZ. Szatanik</dc:creator>
  <cp:lastModifiedBy>Magdalena MSZ. Szatanik</cp:lastModifiedBy>
  <cp:revision>7</cp:revision>
  <dcterms:created xsi:type="dcterms:W3CDTF">2026-02-13T10:10:00Z</dcterms:created>
  <dcterms:modified xsi:type="dcterms:W3CDTF">2026-03-02T09:37:00Z</dcterms:modified>
</cp:coreProperties>
</file>